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4C" w:rsidRDefault="003B5D4C" w:rsidP="00210D50">
      <w:pPr>
        <w:spacing w:before="100" w:beforeAutospacing="1" w:line="240" w:lineRule="auto"/>
        <w:jc w:val="center"/>
        <w:outlineLvl w:val="3"/>
        <w:rPr>
          <w:rFonts w:ascii="Arial" w:hAnsi="Arial" w:cs="Arial"/>
          <w:b/>
          <w:color w:val="2B2F40"/>
          <w:sz w:val="28"/>
          <w:szCs w:val="28"/>
        </w:rPr>
      </w:pPr>
    </w:p>
    <w:p w:rsidR="003B5D4C" w:rsidRDefault="003B5D4C" w:rsidP="00040978">
      <w:pPr>
        <w:spacing w:after="0" w:line="240" w:lineRule="atLeast"/>
        <w:ind w:firstLine="300"/>
        <w:jc w:val="center"/>
        <w:rPr>
          <w:rFonts w:ascii="Arial" w:hAnsi="Arial" w:cs="Arial"/>
          <w:color w:val="2B2F40"/>
          <w:sz w:val="24"/>
          <w:szCs w:val="24"/>
          <w:u w:val="single"/>
        </w:rPr>
      </w:pPr>
    </w:p>
    <w:p w:rsidR="003B5D4C" w:rsidRDefault="003B5D4C" w:rsidP="00040978">
      <w:pPr>
        <w:spacing w:after="0" w:line="240" w:lineRule="atLeast"/>
        <w:ind w:firstLine="300"/>
        <w:jc w:val="center"/>
        <w:rPr>
          <w:rFonts w:ascii="Arial" w:hAnsi="Arial" w:cs="Arial"/>
          <w:color w:val="2B2F40"/>
          <w:sz w:val="24"/>
          <w:szCs w:val="24"/>
          <w:u w:val="single"/>
        </w:rPr>
      </w:pPr>
      <w:bookmarkStart w:id="0" w:name="_GoBack"/>
      <w:bookmarkEnd w:id="0"/>
    </w:p>
    <w:p w:rsidR="003B5D4C" w:rsidRPr="005B7468" w:rsidRDefault="003B5D4C" w:rsidP="00424FEA">
      <w:pPr>
        <w:pStyle w:val="BodyText"/>
        <w:ind w:left="153" w:right="100"/>
        <w:jc w:val="center"/>
        <w:rPr>
          <w:rFonts w:ascii="Arial" w:hAnsi="Arial" w:cs="Arial"/>
        </w:rPr>
      </w:pPr>
      <w:r w:rsidRPr="005B7468">
        <w:rPr>
          <w:rFonts w:ascii="Arial" w:hAnsi="Arial" w:cs="Arial"/>
        </w:rPr>
        <w:t>Информация об объеме предоставляемых социальных услуг</w:t>
      </w:r>
    </w:p>
    <w:p w:rsidR="003B5D4C" w:rsidRDefault="003B5D4C" w:rsidP="00424FEA">
      <w:pPr>
        <w:pStyle w:val="BodyText"/>
        <w:ind w:left="153" w:right="100"/>
        <w:jc w:val="center"/>
        <w:rPr>
          <w:rFonts w:ascii="Arial" w:hAnsi="Arial" w:cs="Arial"/>
        </w:rPr>
      </w:pPr>
      <w:r w:rsidRPr="005B7468">
        <w:rPr>
          <w:rFonts w:ascii="Arial" w:hAnsi="Arial" w:cs="Arial"/>
        </w:rPr>
        <w:t xml:space="preserve">ГБУСО МО «Комплексный центр социального обслуживания и реабилитации «Мытищинский» за счет бюджетных ассигнований  Московской области и за счет средств физических  и (или) юридических лиц </w:t>
      </w:r>
      <w:r>
        <w:rPr>
          <w:rFonts w:ascii="Arial" w:hAnsi="Arial" w:cs="Arial"/>
        </w:rPr>
        <w:t>за 2021 год</w:t>
      </w:r>
    </w:p>
    <w:p w:rsidR="003B5D4C" w:rsidRDefault="003B5D4C" w:rsidP="00424FEA">
      <w:pPr>
        <w:pStyle w:val="BodyText"/>
        <w:ind w:left="153" w:right="100"/>
        <w:jc w:val="center"/>
        <w:rPr>
          <w:rFonts w:ascii="Arial" w:hAnsi="Arial" w:cs="Arial"/>
        </w:rPr>
      </w:pPr>
    </w:p>
    <w:tbl>
      <w:tblPr>
        <w:tblW w:w="9915" w:type="dxa"/>
        <w:tblCellMar>
          <w:left w:w="0" w:type="dxa"/>
          <w:right w:w="0" w:type="dxa"/>
        </w:tblCellMar>
        <w:tblLook w:val="00A0"/>
      </w:tblPr>
      <w:tblGrid>
        <w:gridCol w:w="4646"/>
        <w:gridCol w:w="1454"/>
        <w:gridCol w:w="1940"/>
        <w:gridCol w:w="1875"/>
      </w:tblGrid>
      <w:tr w:rsidR="003B5D4C" w:rsidRPr="00FA5FB4" w:rsidTr="00B42149">
        <w:tc>
          <w:tcPr>
            <w:tcW w:w="4646" w:type="dxa"/>
            <w:vMerge w:val="restart"/>
            <w:tcBorders>
              <w:top w:val="single" w:sz="6" w:space="0" w:color="2B2F40"/>
              <w:left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004850" w:rsidRDefault="003B5D4C" w:rsidP="00040978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04850">
              <w:rPr>
                <w:rFonts w:ascii="Arial" w:hAnsi="Arial" w:cs="Arial"/>
                <w:color w:val="2B2F40"/>
                <w:sz w:val="21"/>
                <w:szCs w:val="21"/>
              </w:rPr>
              <w:t>Виды социальных услуг</w:t>
            </w:r>
          </w:p>
        </w:tc>
        <w:tc>
          <w:tcPr>
            <w:tcW w:w="5269" w:type="dxa"/>
            <w:gridSpan w:val="3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3B5D4C" w:rsidRPr="00004850" w:rsidRDefault="003B5D4C" w:rsidP="00040978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04850">
              <w:rPr>
                <w:rFonts w:ascii="Arial" w:hAnsi="Arial" w:cs="Arial"/>
                <w:color w:val="2B2F40"/>
                <w:sz w:val="21"/>
                <w:szCs w:val="21"/>
              </w:rPr>
              <w:t>Количество</w:t>
            </w:r>
            <w:r>
              <w:rPr>
                <w:rFonts w:ascii="Arial" w:hAnsi="Arial" w:cs="Arial"/>
                <w:color w:val="2B2F40"/>
                <w:sz w:val="21"/>
                <w:szCs w:val="21"/>
              </w:rPr>
              <w:t xml:space="preserve"> социальных услуг с 01.01.2021 года,</w:t>
            </w:r>
            <w:r w:rsidRPr="00004850">
              <w:rPr>
                <w:rFonts w:ascii="Arial" w:hAnsi="Arial" w:cs="Arial"/>
                <w:color w:val="2B2F4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2B2F40"/>
                <w:sz w:val="21"/>
                <w:szCs w:val="21"/>
              </w:rPr>
              <w:t>единиц</w:t>
            </w:r>
            <w:r w:rsidRPr="00004850">
              <w:rPr>
                <w:rFonts w:ascii="Arial" w:hAnsi="Arial" w:cs="Arial"/>
                <w:color w:val="2B2F40"/>
                <w:sz w:val="21"/>
                <w:szCs w:val="21"/>
              </w:rPr>
              <w:t xml:space="preserve"> </w:t>
            </w:r>
          </w:p>
        </w:tc>
      </w:tr>
      <w:tr w:rsidR="003B5D4C" w:rsidRPr="00FA5FB4" w:rsidTr="00B42149">
        <w:trPr>
          <w:trHeight w:val="287"/>
        </w:trPr>
        <w:tc>
          <w:tcPr>
            <w:tcW w:w="4646" w:type="dxa"/>
            <w:vMerge/>
            <w:tcBorders>
              <w:left w:val="single" w:sz="6" w:space="0" w:color="2B2F40"/>
              <w:right w:val="single" w:sz="6" w:space="0" w:color="2B2F40"/>
            </w:tcBorders>
            <w:vAlign w:val="center"/>
          </w:tcPr>
          <w:p w:rsidR="003B5D4C" w:rsidRPr="00004850" w:rsidRDefault="003B5D4C" w:rsidP="0026097D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1454" w:type="dxa"/>
            <w:vMerge w:val="restart"/>
            <w:tcBorders>
              <w:top w:val="single" w:sz="6" w:space="0" w:color="2B2F40"/>
              <w:left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004850" w:rsidRDefault="003B5D4C" w:rsidP="00F8507D">
            <w:pPr>
              <w:spacing w:after="0" w:line="240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Times New Roman" w:hAnsi="Times New Roman"/>
                <w:color w:val="2B2F40"/>
              </w:rPr>
              <w:t>Общее количество</w:t>
            </w:r>
            <w:r w:rsidRPr="00004850">
              <w:rPr>
                <w:rFonts w:ascii="Times New Roman" w:hAnsi="Times New Roman"/>
                <w:color w:val="2B2F40"/>
              </w:rPr>
              <w:t xml:space="preserve"> </w:t>
            </w:r>
          </w:p>
        </w:tc>
        <w:tc>
          <w:tcPr>
            <w:tcW w:w="3815" w:type="dxa"/>
            <w:gridSpan w:val="2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</w:tcPr>
          <w:p w:rsidR="003B5D4C" w:rsidRPr="00004850" w:rsidRDefault="003B5D4C" w:rsidP="0026097D">
            <w:pPr>
              <w:spacing w:after="0" w:line="240" w:lineRule="auto"/>
              <w:jc w:val="center"/>
              <w:rPr>
                <w:rFonts w:ascii="Times New Roman" w:hAnsi="Times New Roman"/>
                <w:color w:val="2B2F40"/>
              </w:rPr>
            </w:pPr>
          </w:p>
          <w:p w:rsidR="003B5D4C" w:rsidRPr="00004850" w:rsidRDefault="003B5D4C" w:rsidP="0026097D">
            <w:pPr>
              <w:spacing w:after="0" w:line="240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04850">
              <w:rPr>
                <w:rFonts w:ascii="Times New Roman" w:hAnsi="Times New Roman"/>
                <w:color w:val="2B2F40"/>
              </w:rPr>
              <w:t>ИЗ НИХ</w:t>
            </w:r>
          </w:p>
        </w:tc>
      </w:tr>
      <w:tr w:rsidR="003B5D4C" w:rsidRPr="00FA5FB4" w:rsidTr="00B42149">
        <w:tc>
          <w:tcPr>
            <w:tcW w:w="4646" w:type="dxa"/>
            <w:vMerge/>
            <w:tcBorders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3B5D4C" w:rsidRPr="00004850" w:rsidRDefault="003B5D4C" w:rsidP="00B42149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1454" w:type="dxa"/>
            <w:vMerge/>
            <w:tcBorders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004850" w:rsidRDefault="003B5D4C" w:rsidP="00B42149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3B5D4C" w:rsidRPr="00004850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FA5F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социальные услуги, включенные в перечень социальных услуг субъекта Российской Федерации (единиц)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004850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FA5F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дополнительные (платные) социальные услуги, установленные в соответствии со статьей 11 Федерального закона от 28.12.2013 № 442-ФЗ</w:t>
            </w:r>
          </w:p>
        </w:tc>
      </w:tr>
      <w:tr w:rsidR="003B5D4C" w:rsidRPr="00FA5FB4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040978" w:rsidRDefault="003B5D4C" w:rsidP="00B42149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Социально-бытовые услуги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455191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415902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39289</w:t>
            </w:r>
          </w:p>
        </w:tc>
      </w:tr>
      <w:tr w:rsidR="003B5D4C" w:rsidRPr="00FA5FB4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040978" w:rsidRDefault="003B5D4C" w:rsidP="00B42149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Социально-медицинские услуги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366778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357584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9194</w:t>
            </w:r>
          </w:p>
        </w:tc>
      </w:tr>
      <w:tr w:rsidR="003B5D4C" w:rsidRPr="00FA5FB4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040978" w:rsidRDefault="003B5D4C" w:rsidP="00B42149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Социально-психологические услуги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28252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28098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154</w:t>
            </w:r>
          </w:p>
        </w:tc>
      </w:tr>
      <w:tr w:rsidR="003B5D4C" w:rsidRPr="00FA5FB4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040978" w:rsidRDefault="003B5D4C" w:rsidP="00B42149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Социально-педагогические услуги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50217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49681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536</w:t>
            </w:r>
          </w:p>
        </w:tc>
      </w:tr>
      <w:tr w:rsidR="003B5D4C" w:rsidRPr="00FA5FB4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040978" w:rsidRDefault="003B5D4C" w:rsidP="00B42149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Социально-трудовые услуги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2683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2683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3B5D4C" w:rsidRPr="00FA5FB4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040978" w:rsidRDefault="003B5D4C" w:rsidP="00B42149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Социально-правовые услуги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4633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4621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12</w:t>
            </w:r>
          </w:p>
        </w:tc>
      </w:tr>
      <w:tr w:rsidR="003B5D4C" w:rsidRPr="00FA5FB4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040978" w:rsidRDefault="003B5D4C" w:rsidP="00B42149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17337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16545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792</w:t>
            </w:r>
          </w:p>
        </w:tc>
      </w:tr>
      <w:tr w:rsidR="003B5D4C" w:rsidRPr="00FA5FB4" w:rsidTr="00B42149">
        <w:tc>
          <w:tcPr>
            <w:tcW w:w="4646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040978" w:rsidRDefault="003B5D4C" w:rsidP="00B42149">
            <w:pPr>
              <w:spacing w:after="0" w:line="240" w:lineRule="auto"/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040978">
              <w:rPr>
                <w:rFonts w:ascii="Arial" w:hAnsi="Arial" w:cs="Arial"/>
                <w:color w:val="2B2F40"/>
                <w:sz w:val="21"/>
                <w:szCs w:val="21"/>
              </w:rPr>
              <w:t>Срочные социальные услуги</w:t>
            </w:r>
          </w:p>
        </w:tc>
        <w:tc>
          <w:tcPr>
            <w:tcW w:w="1454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7204</w:t>
            </w:r>
          </w:p>
        </w:tc>
        <w:tc>
          <w:tcPr>
            <w:tcW w:w="19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7204</w:t>
            </w:r>
          </w:p>
        </w:tc>
        <w:tc>
          <w:tcPr>
            <w:tcW w:w="1875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B5D4C" w:rsidRPr="00883128" w:rsidRDefault="003B5D4C" w:rsidP="00B421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B2F40"/>
              </w:rPr>
            </w:pPr>
            <w:r w:rsidRPr="00883128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</w:tbl>
    <w:p w:rsidR="003B5D4C" w:rsidRDefault="003B5D4C" w:rsidP="007135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B5D4C" w:rsidSect="00713547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39D"/>
    <w:rsid w:val="00004850"/>
    <w:rsid w:val="00040978"/>
    <w:rsid w:val="00066E02"/>
    <w:rsid w:val="000741E9"/>
    <w:rsid w:val="00094BF2"/>
    <w:rsid w:val="000A6ED5"/>
    <w:rsid w:val="000B72F1"/>
    <w:rsid w:val="001C227E"/>
    <w:rsid w:val="00210D50"/>
    <w:rsid w:val="0026097D"/>
    <w:rsid w:val="00267963"/>
    <w:rsid w:val="00311900"/>
    <w:rsid w:val="00343D53"/>
    <w:rsid w:val="00356DEE"/>
    <w:rsid w:val="003905F2"/>
    <w:rsid w:val="003A5225"/>
    <w:rsid w:val="003B5D4C"/>
    <w:rsid w:val="00424FEA"/>
    <w:rsid w:val="004D587B"/>
    <w:rsid w:val="0051306C"/>
    <w:rsid w:val="005B7468"/>
    <w:rsid w:val="005D5D04"/>
    <w:rsid w:val="006674C6"/>
    <w:rsid w:val="006849CB"/>
    <w:rsid w:val="006C0B77"/>
    <w:rsid w:val="00713547"/>
    <w:rsid w:val="00721B97"/>
    <w:rsid w:val="00761EEB"/>
    <w:rsid w:val="00765F43"/>
    <w:rsid w:val="007C11CE"/>
    <w:rsid w:val="00805111"/>
    <w:rsid w:val="008242FF"/>
    <w:rsid w:val="00870751"/>
    <w:rsid w:val="00883128"/>
    <w:rsid w:val="008C1AF3"/>
    <w:rsid w:val="008D30B4"/>
    <w:rsid w:val="00906F34"/>
    <w:rsid w:val="00922C48"/>
    <w:rsid w:val="00947654"/>
    <w:rsid w:val="00A778B7"/>
    <w:rsid w:val="00AE3280"/>
    <w:rsid w:val="00B24DAD"/>
    <w:rsid w:val="00B42149"/>
    <w:rsid w:val="00B915B7"/>
    <w:rsid w:val="00B91B5F"/>
    <w:rsid w:val="00C10D3F"/>
    <w:rsid w:val="00C23340"/>
    <w:rsid w:val="00CA3BE2"/>
    <w:rsid w:val="00CF5E4C"/>
    <w:rsid w:val="00D36E2E"/>
    <w:rsid w:val="00EA59DF"/>
    <w:rsid w:val="00ED235F"/>
    <w:rsid w:val="00EE4070"/>
    <w:rsid w:val="00F12C76"/>
    <w:rsid w:val="00F8507D"/>
    <w:rsid w:val="00F86803"/>
    <w:rsid w:val="00FA5FB4"/>
    <w:rsid w:val="00FF239D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B4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link w:val="Heading4Char"/>
    <w:uiPriority w:val="99"/>
    <w:qFormat/>
    <w:rsid w:val="000409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4097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D30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4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097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978"/>
    <w:rPr>
      <w:rFonts w:ascii="Segoe UI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424FE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4FEA"/>
    <w:rPr>
      <w:rFonts w:eastAsia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155</Words>
  <Characters>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численности получателей социальных услуг  </dc:title>
  <dc:subject/>
  <dc:creator>Пользователь</dc:creator>
  <cp:keywords/>
  <dc:description/>
  <cp:lastModifiedBy>Lubka</cp:lastModifiedBy>
  <cp:revision>4</cp:revision>
  <cp:lastPrinted>2022-01-06T17:22:00Z</cp:lastPrinted>
  <dcterms:created xsi:type="dcterms:W3CDTF">2022-08-15T07:55:00Z</dcterms:created>
  <dcterms:modified xsi:type="dcterms:W3CDTF">2022-08-15T08:29:00Z</dcterms:modified>
</cp:coreProperties>
</file>