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7B" w:rsidRPr="0089377B" w:rsidRDefault="0089377B" w:rsidP="0089377B">
      <w:pPr>
        <w:spacing w:before="300" w:after="150" w:line="240" w:lineRule="auto"/>
        <w:outlineLvl w:val="0"/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</w:pPr>
      <w:r w:rsidRPr="0089377B"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  <w:t>Структура и органы управления ГБУСО МО «Комплексный центр социального обслуживания и реабилитации «</w:t>
      </w:r>
      <w:proofErr w:type="spellStart"/>
      <w:r w:rsidRPr="0089377B"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  <w:t>Мытищинский</w:t>
      </w:r>
      <w:proofErr w:type="spellEnd"/>
      <w:r w:rsidRPr="0089377B"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  <w:t>»</w:t>
      </w:r>
    </w:p>
    <w:p w:rsidR="0089377B" w:rsidRPr="0089377B" w:rsidRDefault="0089377B" w:rsidP="0089377B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89377B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Структура ГБУСО МО «Комплексный центр социального обслуживания и реабилитации «</w:t>
      </w:r>
      <w:proofErr w:type="spellStart"/>
      <w:r w:rsidRPr="0089377B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Мытищинский</w:t>
      </w:r>
      <w:proofErr w:type="spellEnd"/>
      <w:r w:rsidRPr="0089377B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»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Административно-управленческий аппарат</w:t>
      </w:r>
    </w:p>
    <w:p w:rsidR="0089377B" w:rsidRPr="0089377B" w:rsidRDefault="00D96F0A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hyperlink r:id="rId5" w:history="1">
        <w:r w:rsidR="0089377B" w:rsidRPr="0089377B">
          <w:rPr>
            <w:rFonts w:ascii="BeauSansPro" w:eastAsia="Times New Roman" w:hAnsi="BeauSansPro" w:cs="Times New Roman"/>
            <w:color w:val="2C64CA"/>
            <w:sz w:val="29"/>
            <w:szCs w:val="29"/>
            <w:u w:val="single"/>
            <w:lang w:eastAsia="ru-RU"/>
          </w:rPr>
          <w:t>Руководство учреждения</w:t>
        </w:r>
      </w:hyperlink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ремонтно-технического энергетического обслуживания и содержания территорий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социального обслуживания на дому граждан пожилого возраста и инвалидов №1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Заведующий отделением: Шевчук Ольга Степановна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социального обслуживания на дому граждан пожилого возраста и инвалидов №2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Заведующий отделением: Ивлева Наталия Витальевна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социального обслуживания на дому граждан пожилого возраста и инвалидов №3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И.о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. заведующего отделением: Трофимова Ольга Александровна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Специализированное отделение социально-медицинского обслуживания на дому граждан пожилого возраста и инвалидов №1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Заведующий отделением: Румянцева Маргарита Леонидовна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Специализированное отделение социально-медицинского обслуживания на дому граждан пожилого возраста и инвалидов №2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И.о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. заведующего отделением: Румянцева Маргарита Леонидовна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активного долголетия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Заведующий отделением: Аннина Юлия Петровна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срочного социального обслуживания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Заведующий отделением: Трофимова Ольга Александровна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lastRenderedPageBreak/>
        <w:t>В отделении срочного социального обслуживания работают:</w:t>
      </w:r>
    </w:p>
    <w:p w:rsidR="0089377B" w:rsidRPr="0089377B" w:rsidRDefault="0089377B" w:rsidP="00893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служба «Социальное такси»;</w:t>
      </w:r>
    </w:p>
    <w:p w:rsidR="0089377B" w:rsidRPr="0089377B" w:rsidRDefault="0089377B" w:rsidP="00893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служба «Мобильная бригада» в целях доставки лиц старше 65 лет, проживающих в сельской местности на территории городского округа Мытищи, в медицинские организации;</w:t>
      </w:r>
    </w:p>
    <w:p w:rsidR="0089377B" w:rsidRPr="0089377B" w:rsidRDefault="0089377B" w:rsidP="00893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пункт проката технических средств реабилитации.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социальной реабилитации №1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Заведующий отделением: Марченкова Валентина Васильевна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социальной реабилитации №2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И.о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. заведующего отделением: Першина Нина Михайловна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социальной реабилитации №3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Заведующий отделением: Логунова Анна Борисовна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Отделение психолого-педагогической помощи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Заведующий отделением: Першина Нина Михайловна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Стационарное отделение «Дом-интернат малой вместимости для граждан пожилого возраста и инвалидов»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 xml:space="preserve">Заведующий отделением: </w:t>
      </w:r>
      <w:r w:rsidR="00D96F0A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Семина Татьяна Сергеевна</w:t>
      </w:r>
      <w:bookmarkStart w:id="0" w:name="_GoBack"/>
      <w:bookmarkEnd w:id="0"/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Учредителем ГБУСО МО «Комплексный центр социального обслуживания и реабилитации «</w:t>
      </w: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Мытищинский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» является Министерство социального развития Московской области.</w:t>
      </w:r>
    </w:p>
    <w:p w:rsidR="0089377B" w:rsidRPr="0089377B" w:rsidRDefault="0089377B" w:rsidP="0089377B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89377B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Министерство социального развития Московской области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 xml:space="preserve">Адрес: 143407, Московская область, </w:t>
      </w: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г.о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. Красногорск, г. Красногорск, бульвар Строителей, д. 7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Горячая линия Министерства: </w:t>
      </w:r>
      <w:hyperlink r:id="rId6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8 (498) 602-84-50</w:t>
        </w:r>
      </w:hyperlink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Горячая линия по вопросам труда и занятости: </w:t>
      </w:r>
      <w:hyperlink r:id="rId7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8 (498) 602-06-99</w:t>
        </w:r>
      </w:hyperlink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Горячая линия по вопросам организации отдыха и оздоровления детей: </w:t>
      </w:r>
      <w:hyperlink r:id="rId8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8 (498) 602-26-39</w:t>
        </w:r>
      </w:hyperlink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Электронная почта: </w:t>
      </w:r>
      <w:hyperlink r:id="rId9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msrmo@mosreg.ru</w:t>
        </w:r>
      </w:hyperlink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 (только для служебной корреспонденции)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Официальный сайт: </w:t>
      </w:r>
      <w:hyperlink r:id="rId10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msr.mosreg.ru</w:t>
        </w:r>
      </w:hyperlink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Режим работы Министерства: ПН-ЧТ — 9:00–18:00, ПТ — 9:00–16:45, СБ–ВС — выходные дни.</w:t>
      </w:r>
    </w:p>
    <w:p w:rsidR="0089377B" w:rsidRPr="0089377B" w:rsidRDefault="0089377B" w:rsidP="0089377B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89377B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lastRenderedPageBreak/>
        <w:t>Министр социального развития Московской области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Болатаева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 xml:space="preserve"> Людмила Сергеевна</w:t>
      </w:r>
    </w:p>
    <w:p w:rsidR="0089377B" w:rsidRPr="0089377B" w:rsidRDefault="0089377B" w:rsidP="0089377B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89377B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Окружное управление социального развития (городских округов Королёв и Мытищи) Министерства социального развития Московской области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Окружное управление социального развития (городских округов Королёв и Мытищи) является территориальным структурным подразделением Министерства социального развития Московской области и реализует функции государственной политики и регулирования в сфере социальной защиты населения.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 xml:space="preserve">Начальник Управления: </w:t>
      </w: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Салагаев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 xml:space="preserve"> Александр Александрович.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 xml:space="preserve">Почтовый адрес: 141018, г. Мытищи, </w:t>
      </w: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Новомытищинский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 xml:space="preserve"> проспект, д. 82 корп. 7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«Горячая линия»: </w:t>
      </w:r>
      <w:hyperlink r:id="rId11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122 доб. 6</w:t>
        </w:r>
      </w:hyperlink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Официальный сайт: </w:t>
      </w:r>
      <w:hyperlink r:id="rId12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mit.msr.mosreg.ru</w:t>
        </w:r>
      </w:hyperlink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Электронная почта: </w:t>
      </w:r>
      <w:hyperlink r:id="rId13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mit5036@msznmo.ru</w:t>
        </w:r>
      </w:hyperlink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, </w:t>
      </w:r>
      <w:hyperlink r:id="rId14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msr_okr6@mosreg.ru</w:t>
        </w:r>
      </w:hyperlink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Telegram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-каналы: </w:t>
      </w:r>
      <w:proofErr w:type="spellStart"/>
      <w:r w:rsidR="00D96F0A">
        <w:fldChar w:fldCharType="begin"/>
      </w:r>
      <w:r w:rsidR="00D96F0A">
        <w:instrText xml:space="preserve"> HYPERLINK "https://t.me/mitmsr" </w:instrText>
      </w:r>
      <w:r w:rsidR="00D96F0A">
        <w:fldChar w:fldCharType="separate"/>
      </w:r>
      <w:r w:rsidRPr="0089377B">
        <w:rPr>
          <w:rFonts w:ascii="BeauSansProThin" w:eastAsia="Times New Roman" w:hAnsi="BeauSansProThin" w:cs="Times New Roman"/>
          <w:color w:val="2C64CA"/>
          <w:sz w:val="29"/>
          <w:szCs w:val="29"/>
          <w:u w:val="single"/>
          <w:lang w:eastAsia="ru-RU"/>
        </w:rPr>
        <w:t>Социалка.Мытищи</w:t>
      </w:r>
      <w:proofErr w:type="spellEnd"/>
      <w:r w:rsidR="00D96F0A">
        <w:rPr>
          <w:rFonts w:ascii="BeauSansProThin" w:eastAsia="Times New Roman" w:hAnsi="BeauSansProThin" w:cs="Times New Roman"/>
          <w:color w:val="2C64CA"/>
          <w:sz w:val="29"/>
          <w:szCs w:val="29"/>
          <w:u w:val="single"/>
          <w:lang w:eastAsia="ru-RU"/>
        </w:rPr>
        <w:fldChar w:fldCharType="end"/>
      </w: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, </w:t>
      </w:r>
      <w:proofErr w:type="spellStart"/>
      <w:r w:rsidR="00D96F0A">
        <w:fldChar w:fldCharType="begin"/>
      </w:r>
      <w:r w:rsidR="00D96F0A">
        <w:instrText xml:space="preserve"> HYPERLINK "https://t.me/+zMB-e1D_hIplZmRi" </w:instrText>
      </w:r>
      <w:r w:rsidR="00D96F0A">
        <w:fldChar w:fldCharType="separate"/>
      </w:r>
      <w:r w:rsidRPr="0089377B">
        <w:rPr>
          <w:rFonts w:ascii="BeauSansProThin" w:eastAsia="Times New Roman" w:hAnsi="BeauSansProThin" w:cs="Times New Roman"/>
          <w:color w:val="2C64CA"/>
          <w:sz w:val="29"/>
          <w:szCs w:val="29"/>
          <w:u w:val="single"/>
          <w:lang w:eastAsia="ru-RU"/>
        </w:rPr>
        <w:t>Социалка.Королёв</w:t>
      </w:r>
      <w:proofErr w:type="spellEnd"/>
      <w:r w:rsidR="00D96F0A">
        <w:rPr>
          <w:rFonts w:ascii="BeauSansProThin" w:eastAsia="Times New Roman" w:hAnsi="BeauSansProThin" w:cs="Times New Roman"/>
          <w:color w:val="2C64CA"/>
          <w:sz w:val="29"/>
          <w:szCs w:val="29"/>
          <w:u w:val="single"/>
          <w:lang w:eastAsia="ru-RU"/>
        </w:rPr>
        <w:fldChar w:fldCharType="end"/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Режим работы: понедельник-суббота с 08:00 до 20:00.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" w:eastAsia="Times New Roman" w:hAnsi="BeauSansPro" w:cs="Times New Roman"/>
          <w:color w:val="333333"/>
          <w:sz w:val="29"/>
          <w:szCs w:val="29"/>
          <w:lang w:eastAsia="ru-RU"/>
        </w:rPr>
        <w:t>Приём граждан осуществляется в МФЦ «Мои документы» по адресам</w:t>
      </w: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: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Мытищи, ул. Карла Маркса, д. 4</w:t>
      </w: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br/>
        <w:t>Мытищи, ул. Мира, д. 32/2</w:t>
      </w: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br/>
        <w:t>понедельник-воскресенье 08:00-20:00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Королёв, проспект Космонавтов, д. 20А</w:t>
      </w: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br/>
      </w:r>
      <w:proofErr w:type="spellStart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мкр</w:t>
      </w:r>
      <w:proofErr w:type="spellEnd"/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. Юбилейный, ул. Пионерская, д. 1/4,</w:t>
      </w: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br/>
        <w:t>понедельник-суббота 08:00-20:00</w:t>
      </w:r>
    </w:p>
    <w:p w:rsidR="0089377B" w:rsidRPr="0089377B" w:rsidRDefault="0089377B" w:rsidP="0089377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Направить электронное обращение в управление — в </w:t>
      </w:r>
      <w:hyperlink r:id="rId15" w:history="1">
        <w:r w:rsidRPr="0089377B">
          <w:rPr>
            <w:rFonts w:ascii="BeauSansProThin" w:eastAsia="Times New Roman" w:hAnsi="BeauSansProThin" w:cs="Times New Roman"/>
            <w:color w:val="2C64CA"/>
            <w:sz w:val="29"/>
            <w:szCs w:val="29"/>
            <w:u w:val="single"/>
            <w:lang w:eastAsia="ru-RU"/>
          </w:rPr>
          <w:t>разделе «Интернет-приёмная»</w:t>
        </w:r>
      </w:hyperlink>
      <w:r w:rsidRPr="0089377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.</w:t>
      </w:r>
    </w:p>
    <w:p w:rsidR="00EF0077" w:rsidRDefault="00EF0077"/>
    <w:sectPr w:rsidR="00EF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">
    <w:altName w:val="Times New Roman"/>
    <w:panose1 w:val="00000000000000000000"/>
    <w:charset w:val="00"/>
    <w:family w:val="roman"/>
    <w:notTrueType/>
    <w:pitch w:val="default"/>
  </w:font>
  <w:font w:name="BeauSansPro">
    <w:altName w:val="Times New Roman"/>
    <w:panose1 w:val="00000000000000000000"/>
    <w:charset w:val="00"/>
    <w:family w:val="roman"/>
    <w:notTrueType/>
    <w:pitch w:val="default"/>
  </w:font>
  <w:font w:name="BeauSansPro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5735"/>
    <w:multiLevelType w:val="multilevel"/>
    <w:tmpl w:val="A64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77"/>
    <w:rsid w:val="0089377B"/>
    <w:rsid w:val="00D96F0A"/>
    <w:rsid w:val="00E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D815"/>
  <w15:chartTrackingRefBased/>
  <w15:docId w15:val="{EF4628DF-E0C0-485B-8C88-312CC98C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77B"/>
    <w:rPr>
      <w:b/>
      <w:bCs/>
    </w:rPr>
  </w:style>
  <w:style w:type="character" w:styleId="a5">
    <w:name w:val="Hyperlink"/>
    <w:basedOn w:val="a0"/>
    <w:uiPriority w:val="99"/>
    <w:semiHidden/>
    <w:unhideWhenUsed/>
    <w:rsid w:val="00893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86022639" TargetMode="External"/><Relationship Id="rId13" Type="http://schemas.openxmlformats.org/officeDocument/2006/relationships/hyperlink" Target="mailto:mit5036@msznmo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86020699" TargetMode="External"/><Relationship Id="rId12" Type="http://schemas.openxmlformats.org/officeDocument/2006/relationships/hyperlink" Target="https://mit.msr.mosre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+74986028450" TargetMode="External"/><Relationship Id="rId11" Type="http://schemas.openxmlformats.org/officeDocument/2006/relationships/hyperlink" Target="tel:+1226" TargetMode="External"/><Relationship Id="rId5" Type="http://schemas.openxmlformats.org/officeDocument/2006/relationships/hyperlink" Target="https://xn----ptbaoirk1a7ar.xn--p1ai/%D0%BD%D0%B0%D1%88-%D1%86%D0%B5%D0%BD%D1%82%D1%80/%D0%BD%D0%B0%D1%88-%D0%BA%D0%BE%D0%BB%D0%BB%D0%B5%D0%BA%D1%82%D0%B8%D0%B2/%D1%80%D1%83%D0%BA%D0%BE%D0%B2%D0%BE%D0%B4%D1%81%D1%82%D0%B2%D0%BE-%D1%83%D1%87%D1%80%D0%B5%D0%B6%D0%B4%D0%B5%D0%BD%D0%B8%D1%8F/" TargetMode="External"/><Relationship Id="rId15" Type="http://schemas.openxmlformats.org/officeDocument/2006/relationships/hyperlink" Target="https://mit.msr.mosreg.ru/claims/feedback" TargetMode="External"/><Relationship Id="rId10" Type="http://schemas.openxmlformats.org/officeDocument/2006/relationships/hyperlink" Target="https://msr.mosre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rmo@mosreg.ru" TargetMode="External"/><Relationship Id="rId14" Type="http://schemas.openxmlformats.org/officeDocument/2006/relationships/hyperlink" Target="https://xn----ptbaoirk1a7ar.xn--p1ai/%D0%BD%D0%B0%D1%88-%D1%86%D0%B5%D0%BD%D1%82%D1%80/%D1%81%D1%82%D1%80%D1%83%D0%BA%D1%82%D1%83%D1%80%D0%B0-%D0%B8-%D0%BE%D1%80%D0%B3%D0%B0%D0%BD%D1%8B-%D1%83%D0%BF%D1%80%D0%B0%D0%B2%D0%BB%D0%B5%D0%BD%D0%B8%D1%8F/msr_okr6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Klyuev</dc:creator>
  <cp:keywords/>
  <dc:description/>
  <cp:lastModifiedBy>Artem Klyuev</cp:lastModifiedBy>
  <cp:revision>4</cp:revision>
  <dcterms:created xsi:type="dcterms:W3CDTF">2023-07-17T07:24:00Z</dcterms:created>
  <dcterms:modified xsi:type="dcterms:W3CDTF">2023-08-08T06:29:00Z</dcterms:modified>
</cp:coreProperties>
</file>